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FC" w:rsidRPr="00F00FFC" w:rsidRDefault="00F00FFC" w:rsidP="00F00FFC">
      <w:pPr>
        <w:pStyle w:val="times"/>
        <w:jc w:val="center"/>
        <w:outlineLvl w:val="0"/>
        <w:rPr>
          <w:rFonts w:ascii="Times New Roman" w:hAnsi="Times New Roman" w:cs="Times New Roman"/>
          <w:noProof w:val="0"/>
          <w:szCs w:val="24"/>
        </w:rPr>
      </w:pPr>
      <w:bookmarkStart w:id="0" w:name="_GoBack"/>
      <w:bookmarkEnd w:id="0"/>
      <w:r w:rsidRPr="00F00FFC">
        <w:rPr>
          <w:rFonts w:ascii="Times New Roman" w:hAnsi="Times New Roman" w:cs="Times New Roman"/>
          <w:noProof w:val="0"/>
          <w:szCs w:val="24"/>
        </w:rPr>
        <w:t>REPORTING CHILD ABUSE</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All employees of the District who know or have reasonable cause to suspect that a child under 18 years of age or a disabled child under 21 years of age has suffered, is suffering</w:t>
      </w:r>
      <w:r w:rsidR="00FF5EF9">
        <w:rPr>
          <w:rFonts w:ascii="Times New Roman" w:hAnsi="Times New Roman" w:cs="Times New Roman"/>
          <w:noProof w:val="0"/>
          <w:szCs w:val="24"/>
        </w:rPr>
        <w:t>,</w:t>
      </w:r>
      <w:r w:rsidRPr="00F00FFC">
        <w:rPr>
          <w:rFonts w:ascii="Times New Roman" w:hAnsi="Times New Roman" w:cs="Times New Roman"/>
          <w:noProof w:val="0"/>
          <w:szCs w:val="24"/>
        </w:rPr>
        <w:t xml:space="preserve"> or faces a threat of suffering any type of abuse or neglect are required to immediately report such information to the public children services agency or the local law enforcement agency.  </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To ensure prompt reports, procedures for reporting are made known to the school staff.  A person who participates in making such reports is immune from any civil or criminal liability, provided the report is made in good faith.</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 xml:space="preserve">The </w:t>
      </w:r>
      <w:r>
        <w:rPr>
          <w:rFonts w:ascii="Times New Roman" w:hAnsi="Times New Roman" w:cs="Times New Roman"/>
          <w:noProof w:val="0"/>
          <w:szCs w:val="24"/>
        </w:rPr>
        <w:t>District</w:t>
      </w:r>
      <w:r w:rsidR="0041550C">
        <w:rPr>
          <w:rFonts w:ascii="Times New Roman" w:hAnsi="Times New Roman" w:cs="Times New Roman"/>
          <w:noProof w:val="0"/>
          <w:szCs w:val="24"/>
        </w:rPr>
        <w:t xml:space="preserve"> shall</w:t>
      </w:r>
      <w:r w:rsidRPr="00F00FFC">
        <w:rPr>
          <w:rFonts w:ascii="Times New Roman" w:hAnsi="Times New Roman" w:cs="Times New Roman"/>
          <w:noProof w:val="0"/>
          <w:szCs w:val="24"/>
        </w:rPr>
        <w:t xml:space="preserve"> develop a program of in-service training in child abuse prevention for all school nurses, teachers, counselors, school psychologists and administrators. </w:t>
      </w:r>
      <w:r w:rsidRPr="00F00FFC">
        <w:rPr>
          <w:rFonts w:ascii="Times New Roman" w:hAnsi="Times New Roman" w:cs="Times New Roman"/>
          <w:i/>
          <w:noProof w:val="0"/>
          <w:szCs w:val="24"/>
        </w:rPr>
        <w:t xml:space="preserve"> </w:t>
      </w:r>
      <w:r w:rsidRPr="00F00FFC">
        <w:rPr>
          <w:rFonts w:ascii="Times New Roman" w:hAnsi="Times New Roman" w:cs="Times New Roman"/>
          <w:noProof w:val="0"/>
          <w:szCs w:val="24"/>
        </w:rPr>
        <w:t>This program is developed in consultation with public or private agencies or persons involved in child abuse prevention or intervention programs.</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 xml:space="preserve">Each person employed by the </w:t>
      </w:r>
      <w:r w:rsidR="00FF5EF9">
        <w:rPr>
          <w:rFonts w:ascii="Times New Roman" w:hAnsi="Times New Roman" w:cs="Times New Roman"/>
          <w:noProof w:val="0"/>
          <w:szCs w:val="24"/>
        </w:rPr>
        <w:t>District</w:t>
      </w:r>
      <w:r w:rsidRPr="00F00FFC">
        <w:rPr>
          <w:rFonts w:ascii="Times New Roman" w:hAnsi="Times New Roman" w:cs="Times New Roman"/>
          <w:noProof w:val="0"/>
          <w:szCs w:val="24"/>
        </w:rPr>
        <w:t xml:space="preserve"> to work as a school nurse, teacher, counselor, school psychologist or administrator shall complete at least four hours of in-service training in the prevention of child abuse, violence and substance abuse, school safety and the promotion of positive youth development within two years of commencing employment with the District, and every five years thereafter.</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 xml:space="preserve">In addition, middle and high school employees who work as teachers, counselors, nurses, school psychologists and administrators must receive training </w:t>
      </w:r>
      <w:r w:rsidR="00694B91">
        <w:rPr>
          <w:rFonts w:ascii="Times New Roman" w:hAnsi="Times New Roman" w:cs="Times New Roman"/>
          <w:noProof w:val="0"/>
          <w:szCs w:val="24"/>
        </w:rPr>
        <w:t xml:space="preserve">in dating violence prevention. </w:t>
      </w:r>
      <w:r w:rsidRPr="00F00FFC">
        <w:rPr>
          <w:rFonts w:ascii="Times New Roman" w:hAnsi="Times New Roman" w:cs="Times New Roman"/>
          <w:noProof w:val="0"/>
          <w:szCs w:val="24"/>
        </w:rPr>
        <w:t xml:space="preserve">The curriculum for training in dating violence prevention is developed by the </w:t>
      </w:r>
      <w:r>
        <w:rPr>
          <w:rFonts w:ascii="Times New Roman" w:hAnsi="Times New Roman" w:cs="Times New Roman"/>
          <w:noProof w:val="0"/>
          <w:szCs w:val="24"/>
        </w:rPr>
        <w:t>District</w:t>
      </w:r>
      <w:r w:rsidRPr="00F00FFC">
        <w:rPr>
          <w:rFonts w:ascii="Times New Roman" w:hAnsi="Times New Roman" w:cs="Times New Roman"/>
          <w:noProof w:val="0"/>
          <w:szCs w:val="24"/>
        </w:rPr>
        <w:t xml:space="preserve"> and training must occur within two years of commencing employment and every five years thereafter.</w:t>
      </w:r>
    </w:p>
    <w:p w:rsidR="00F00FFC" w:rsidRPr="00F00FFC" w:rsidRDefault="00F00FFC" w:rsidP="00F00FFC">
      <w:pPr>
        <w:pStyle w:val="times"/>
        <w:jc w:val="both"/>
        <w:rPr>
          <w:rFonts w:ascii="Times New Roman" w:hAnsi="Times New Roman" w:cs="Times New Roman"/>
          <w:noProof w:val="0"/>
          <w:szCs w:val="24"/>
        </w:rPr>
      </w:pPr>
    </w:p>
    <w:p w:rsidR="00F00FFC" w:rsidRPr="00F00FFC" w:rsidRDefault="00F00FFC" w:rsidP="00F00FFC">
      <w:pPr>
        <w:pStyle w:val="times"/>
        <w:jc w:val="both"/>
        <w:rPr>
          <w:rFonts w:ascii="Times New Roman" w:hAnsi="Times New Roman" w:cs="Times New Roman"/>
          <w:noProof w:val="0"/>
          <w:szCs w:val="24"/>
        </w:rPr>
      </w:pPr>
      <w:r w:rsidRPr="00F00FFC">
        <w:rPr>
          <w:rFonts w:ascii="Times New Roman" w:hAnsi="Times New Roman" w:cs="Times New Roman"/>
          <w:noProof w:val="0"/>
          <w:szCs w:val="24"/>
        </w:rPr>
        <w:t xml:space="preserve">Conversely, public children services agencies must notify the </w:t>
      </w:r>
      <w:r>
        <w:rPr>
          <w:rFonts w:ascii="Times New Roman" w:hAnsi="Times New Roman" w:cs="Times New Roman"/>
          <w:noProof w:val="0"/>
          <w:szCs w:val="24"/>
        </w:rPr>
        <w:t>District</w:t>
      </w:r>
      <w:r w:rsidRPr="00F00FFC">
        <w:rPr>
          <w:rFonts w:ascii="Times New Roman" w:hAnsi="Times New Roman" w:cs="Times New Roman"/>
          <w:noProof w:val="0"/>
          <w:szCs w:val="24"/>
        </w:rPr>
        <w:t xml:space="preserve"> of any allegations of child abuse and neglect reported to them involving the District, as well as the disposition of the investigation.</w:t>
      </w:r>
    </w:p>
    <w:p w:rsidR="00F00FFC" w:rsidRPr="00F00FFC" w:rsidRDefault="00F00FFC" w:rsidP="00F00FFC">
      <w:pPr>
        <w:pStyle w:val="times"/>
        <w:rPr>
          <w:rFonts w:ascii="Times New Roman" w:hAnsi="Times New Roman" w:cs="Times New Roman"/>
          <w:noProof w:val="0"/>
          <w:szCs w:val="24"/>
        </w:rPr>
      </w:pPr>
    </w:p>
    <w:p w:rsidR="00F00FFC" w:rsidRPr="00F00FFC" w:rsidRDefault="00F00FFC" w:rsidP="00F00FFC">
      <w:pPr>
        <w:pStyle w:val="times"/>
        <w:rPr>
          <w:rFonts w:ascii="Times New Roman" w:hAnsi="Times New Roman" w:cs="Times New Roman"/>
          <w:noProof w:val="0"/>
          <w:szCs w:val="24"/>
        </w:rPr>
      </w:pPr>
    </w:p>
    <w:p w:rsidR="00F00FFC" w:rsidRPr="00F00FFC" w:rsidRDefault="00F00FFC" w:rsidP="00F00FFC">
      <w:pPr>
        <w:pStyle w:val="times"/>
        <w:rPr>
          <w:rFonts w:ascii="Times New Roman" w:hAnsi="Times New Roman" w:cs="Times New Roman"/>
          <w:noProof w:val="0"/>
          <w:szCs w:val="24"/>
        </w:rPr>
      </w:pPr>
      <w:r w:rsidRPr="00F00FFC">
        <w:rPr>
          <w:rFonts w:ascii="Times New Roman" w:hAnsi="Times New Roman" w:cs="Times New Roman"/>
          <w:noProof w:val="0"/>
          <w:szCs w:val="24"/>
        </w:rPr>
        <w:t>[Adoption date:</w:t>
      </w:r>
      <w:r w:rsidRPr="00F00FFC">
        <w:rPr>
          <w:rFonts w:ascii="Times New Roman" w:hAnsi="Times New Roman" w:cs="Times New Roman"/>
          <w:noProof w:val="0"/>
          <w:szCs w:val="24"/>
        </w:rPr>
        <w:tab/>
      </w:r>
      <w:r w:rsidRPr="00F00FFC">
        <w:rPr>
          <w:rFonts w:ascii="Times New Roman" w:hAnsi="Times New Roman" w:cs="Times New Roman"/>
          <w:noProof w:val="0"/>
          <w:szCs w:val="24"/>
        </w:rPr>
        <w:tab/>
        <w:t>]</w:t>
      </w:r>
    </w:p>
    <w:p w:rsidR="00F00FFC" w:rsidRPr="00F00FFC" w:rsidRDefault="00F00FFC" w:rsidP="00F00FFC">
      <w:pPr>
        <w:pStyle w:val="times"/>
        <w:rPr>
          <w:rFonts w:ascii="Times New Roman" w:hAnsi="Times New Roman" w:cs="Times New Roman"/>
          <w:noProof w:val="0"/>
          <w:szCs w:val="24"/>
        </w:rPr>
      </w:pPr>
    </w:p>
    <w:p w:rsidR="00F00FFC" w:rsidRPr="00F00FFC" w:rsidRDefault="00F00FFC" w:rsidP="00F00FFC">
      <w:pPr>
        <w:pStyle w:val="times"/>
        <w:rPr>
          <w:rFonts w:ascii="Times New Roman" w:hAnsi="Times New Roman" w:cs="Times New Roman"/>
          <w:noProof w:val="0"/>
          <w:szCs w:val="24"/>
        </w:rPr>
      </w:pPr>
    </w:p>
    <w:p w:rsidR="00F00FFC" w:rsidRPr="00F00FFC" w:rsidRDefault="00F00FFC" w:rsidP="00F00FFC">
      <w:pPr>
        <w:pStyle w:val="LegalRefs"/>
        <w:rPr>
          <w:rFonts w:ascii="Times New Roman" w:hAnsi="Times New Roman"/>
          <w:szCs w:val="24"/>
        </w:rPr>
      </w:pPr>
      <w:r>
        <w:rPr>
          <w:rFonts w:ascii="Times New Roman" w:hAnsi="Times New Roman"/>
          <w:szCs w:val="24"/>
        </w:rPr>
        <w:t>LEGAL REFERENCES</w:t>
      </w:r>
      <w:r w:rsidRPr="00F00FFC">
        <w:rPr>
          <w:rFonts w:ascii="Times New Roman" w:hAnsi="Times New Roman"/>
          <w:szCs w:val="24"/>
        </w:rPr>
        <w:t>:</w:t>
      </w:r>
      <w:r w:rsidRPr="00F00FFC">
        <w:rPr>
          <w:rFonts w:ascii="Times New Roman" w:hAnsi="Times New Roman"/>
          <w:szCs w:val="24"/>
        </w:rPr>
        <w:tab/>
        <w:t>ORC</w:t>
      </w:r>
      <w:r w:rsidRPr="00F00FFC">
        <w:rPr>
          <w:rFonts w:ascii="Times New Roman" w:hAnsi="Times New Roman"/>
          <w:szCs w:val="24"/>
        </w:rPr>
        <w:tab/>
        <w:t>2151.011; 2151.421</w:t>
      </w:r>
    </w:p>
    <w:p w:rsidR="00F00FFC" w:rsidRPr="00F00FFC" w:rsidRDefault="00F00FFC" w:rsidP="00F00FFC">
      <w:pPr>
        <w:pStyle w:val="LegalRefs"/>
        <w:rPr>
          <w:rFonts w:ascii="Times New Roman" w:hAnsi="Times New Roman"/>
          <w:szCs w:val="24"/>
        </w:rPr>
      </w:pPr>
      <w:r w:rsidRPr="00F00FFC">
        <w:rPr>
          <w:rFonts w:ascii="Times New Roman" w:hAnsi="Times New Roman"/>
          <w:szCs w:val="24"/>
        </w:rPr>
        <w:tab/>
      </w:r>
      <w:r w:rsidRPr="00F00FFC">
        <w:rPr>
          <w:rFonts w:ascii="Times New Roman" w:hAnsi="Times New Roman"/>
          <w:szCs w:val="24"/>
        </w:rPr>
        <w:tab/>
      </w:r>
      <w:r>
        <w:rPr>
          <w:rFonts w:ascii="Times New Roman" w:hAnsi="Times New Roman"/>
          <w:szCs w:val="24"/>
        </w:rPr>
        <w:tab/>
      </w:r>
      <w:r w:rsidRPr="00F00FFC">
        <w:rPr>
          <w:rFonts w:ascii="Times New Roman" w:hAnsi="Times New Roman"/>
          <w:szCs w:val="24"/>
        </w:rPr>
        <w:t>3313.662; 3313.666</w:t>
      </w:r>
    </w:p>
    <w:p w:rsidR="00F00FFC" w:rsidRDefault="00F00FFC" w:rsidP="00F00FFC">
      <w:pPr>
        <w:pStyle w:val="LegalRefs"/>
        <w:rPr>
          <w:rFonts w:ascii="Times New Roman" w:hAnsi="Times New Roman"/>
          <w:szCs w:val="24"/>
        </w:rPr>
      </w:pPr>
      <w:r w:rsidRPr="00F00FFC">
        <w:rPr>
          <w:rFonts w:ascii="Times New Roman" w:hAnsi="Times New Roman"/>
          <w:szCs w:val="24"/>
        </w:rPr>
        <w:tab/>
      </w:r>
      <w:r w:rsidRPr="00F00FFC">
        <w:rPr>
          <w:rFonts w:ascii="Times New Roman" w:hAnsi="Times New Roman"/>
          <w:szCs w:val="24"/>
        </w:rPr>
        <w:tab/>
      </w:r>
      <w:r>
        <w:rPr>
          <w:rFonts w:ascii="Times New Roman" w:hAnsi="Times New Roman"/>
          <w:szCs w:val="24"/>
        </w:rPr>
        <w:tab/>
      </w:r>
      <w:r w:rsidRPr="00F00FFC">
        <w:rPr>
          <w:rFonts w:ascii="Times New Roman" w:hAnsi="Times New Roman"/>
          <w:szCs w:val="24"/>
        </w:rPr>
        <w:t>3319.073</w:t>
      </w:r>
    </w:p>
    <w:p w:rsidR="00F00FFC" w:rsidRPr="00F00FFC" w:rsidRDefault="00F00FFC" w:rsidP="00F00FFC">
      <w:pPr>
        <w:pStyle w:val="LegalRefs"/>
        <w:rPr>
          <w:rFonts w:ascii="Times New Roman" w:hAnsi="Times New Roman"/>
          <w:szCs w:val="24"/>
        </w:rPr>
      </w:pPr>
    </w:p>
    <w:p w:rsidR="00F00FFC" w:rsidRPr="00F00FFC" w:rsidRDefault="00F00FFC" w:rsidP="00F00FFC">
      <w:pPr>
        <w:pStyle w:val="CROSSREFS"/>
        <w:outlineLvl w:val="0"/>
        <w:rPr>
          <w:rFonts w:ascii="Times New Roman" w:hAnsi="Times New Roman" w:cs="Times New Roman"/>
          <w:noProof w:val="0"/>
          <w:szCs w:val="24"/>
        </w:rPr>
      </w:pPr>
      <w:r>
        <w:rPr>
          <w:rFonts w:ascii="Times New Roman" w:hAnsi="Times New Roman" w:cs="Times New Roman"/>
          <w:noProof w:val="0"/>
          <w:szCs w:val="24"/>
        </w:rPr>
        <w:t>CROSS REFERENCES</w:t>
      </w:r>
      <w:r w:rsidRPr="00F00FFC">
        <w:rPr>
          <w:rFonts w:ascii="Times New Roman" w:hAnsi="Times New Roman" w:cs="Times New Roman"/>
          <w:noProof w:val="0"/>
          <w:szCs w:val="24"/>
        </w:rPr>
        <w:t>:</w:t>
      </w:r>
      <w:r>
        <w:rPr>
          <w:rFonts w:ascii="Times New Roman" w:hAnsi="Times New Roman" w:cs="Times New Roman"/>
          <w:noProof w:val="0"/>
          <w:szCs w:val="24"/>
        </w:rPr>
        <w:tab/>
      </w:r>
      <w:r w:rsidRPr="00F00FFC">
        <w:rPr>
          <w:rFonts w:ascii="Times New Roman" w:hAnsi="Times New Roman" w:cs="Times New Roman"/>
          <w:noProof w:val="0"/>
          <w:szCs w:val="24"/>
        </w:rPr>
        <w:tab/>
        <w:t>EB, Safety Program</w:t>
      </w:r>
    </w:p>
    <w:p w:rsidR="00F00FFC" w:rsidRPr="00F00FFC" w:rsidRDefault="00F00FFC" w:rsidP="00F00FFC">
      <w:pPr>
        <w:pStyle w:val="CROSSREFS"/>
        <w:rPr>
          <w:rFonts w:ascii="Times New Roman" w:hAnsi="Times New Roman" w:cs="Times New Roman"/>
          <w:noProof w:val="0"/>
          <w:szCs w:val="24"/>
        </w:rPr>
      </w:pPr>
      <w:r w:rsidRPr="00F00FFC">
        <w:rPr>
          <w:rFonts w:ascii="Times New Roman" w:hAnsi="Times New Roman" w:cs="Times New Roman"/>
          <w:noProof w:val="0"/>
          <w:szCs w:val="24"/>
        </w:rPr>
        <w:tab/>
      </w:r>
      <w:r>
        <w:rPr>
          <w:rFonts w:ascii="Times New Roman" w:hAnsi="Times New Roman" w:cs="Times New Roman"/>
          <w:noProof w:val="0"/>
          <w:szCs w:val="24"/>
        </w:rPr>
        <w:tab/>
      </w:r>
      <w:r>
        <w:rPr>
          <w:rFonts w:ascii="Times New Roman" w:hAnsi="Times New Roman" w:cs="Times New Roman"/>
          <w:noProof w:val="0"/>
          <w:szCs w:val="24"/>
        </w:rPr>
        <w:tab/>
      </w:r>
      <w:r w:rsidRPr="00F00FFC">
        <w:rPr>
          <w:rFonts w:ascii="Times New Roman" w:hAnsi="Times New Roman" w:cs="Times New Roman"/>
          <w:noProof w:val="0"/>
          <w:szCs w:val="24"/>
        </w:rPr>
        <w:t>JFCF, Student Harassment, Intimidation, and Bullying</w:t>
      </w:r>
    </w:p>
    <w:p w:rsidR="00F00FFC" w:rsidRPr="00F00FFC" w:rsidRDefault="00F00FFC" w:rsidP="00F00FFC">
      <w:pPr>
        <w:pStyle w:val="CROSSREFS"/>
        <w:rPr>
          <w:rFonts w:ascii="Times New Roman" w:hAnsi="Times New Roman" w:cs="Times New Roman"/>
          <w:noProof w:val="0"/>
          <w:szCs w:val="24"/>
        </w:rPr>
      </w:pPr>
      <w:r w:rsidRPr="00F00FFC">
        <w:rPr>
          <w:rFonts w:ascii="Times New Roman" w:hAnsi="Times New Roman" w:cs="Times New Roman"/>
          <w:noProof w:val="0"/>
          <w:szCs w:val="24"/>
        </w:rPr>
        <w:tab/>
      </w:r>
      <w:r>
        <w:rPr>
          <w:rFonts w:ascii="Times New Roman" w:hAnsi="Times New Roman" w:cs="Times New Roman"/>
          <w:noProof w:val="0"/>
          <w:szCs w:val="24"/>
        </w:rPr>
        <w:tab/>
      </w:r>
      <w:r>
        <w:rPr>
          <w:rFonts w:ascii="Times New Roman" w:hAnsi="Times New Roman" w:cs="Times New Roman"/>
          <w:noProof w:val="0"/>
          <w:szCs w:val="24"/>
        </w:rPr>
        <w:tab/>
      </w:r>
      <w:r w:rsidRPr="00F00FFC">
        <w:rPr>
          <w:rFonts w:ascii="Times New Roman" w:hAnsi="Times New Roman" w:cs="Times New Roman"/>
          <w:noProof w:val="0"/>
          <w:szCs w:val="24"/>
        </w:rPr>
        <w:t>JHF, Student Safety</w:t>
      </w:r>
    </w:p>
    <w:p w:rsidR="00F00FFC" w:rsidRPr="00F00FFC" w:rsidRDefault="00F00FFC" w:rsidP="00F00FFC">
      <w:pPr>
        <w:pStyle w:val="times"/>
        <w:rPr>
          <w:rFonts w:ascii="Times New Roman" w:hAnsi="Times New Roman" w:cs="Times New Roman"/>
          <w:noProof w:val="0"/>
          <w:szCs w:val="24"/>
        </w:rPr>
      </w:pPr>
    </w:p>
    <w:p w:rsidR="00F00FFC" w:rsidRPr="00F00FFC" w:rsidRDefault="00F00FFC" w:rsidP="00F00FFC">
      <w:pPr>
        <w:pStyle w:val="times"/>
        <w:tabs>
          <w:tab w:val="left" w:pos="1260"/>
        </w:tabs>
        <w:outlineLvl w:val="0"/>
        <w:rPr>
          <w:rFonts w:ascii="Times New Roman" w:hAnsi="Times New Roman" w:cs="Times New Roman"/>
          <w:b/>
          <w:i/>
          <w:noProof w:val="0"/>
          <w:szCs w:val="24"/>
        </w:rPr>
      </w:pPr>
      <w:r w:rsidRPr="00F00FFC">
        <w:rPr>
          <w:rFonts w:ascii="Times New Roman" w:hAnsi="Times New Roman" w:cs="Times New Roman"/>
          <w:b/>
          <w:i/>
          <w:noProof w:val="0"/>
          <w:szCs w:val="24"/>
        </w:rPr>
        <w:t>THIS IS A REQUIRED POLICY</w:t>
      </w:r>
    </w:p>
    <w:sectPr w:rsidR="00F00FFC" w:rsidRPr="00F00F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79" w:rsidRDefault="00183779" w:rsidP="00F00FFC">
      <w:pPr>
        <w:spacing w:after="0" w:line="240" w:lineRule="auto"/>
      </w:pPr>
      <w:r>
        <w:separator/>
      </w:r>
    </w:p>
  </w:endnote>
  <w:endnote w:type="continuationSeparator" w:id="0">
    <w:p w:rsidR="00183779" w:rsidRDefault="00183779" w:rsidP="00F0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MS Serif">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79" w:rsidRDefault="00183779" w:rsidP="00F00FFC">
      <w:pPr>
        <w:spacing w:after="0" w:line="240" w:lineRule="auto"/>
      </w:pPr>
      <w:r>
        <w:separator/>
      </w:r>
    </w:p>
  </w:footnote>
  <w:footnote w:type="continuationSeparator" w:id="0">
    <w:p w:rsidR="00183779" w:rsidRDefault="00183779" w:rsidP="00F00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C" w:rsidRDefault="00F00FFC" w:rsidP="00F00FFC">
    <w:pPr>
      <w:pStyle w:val="Header"/>
      <w:jc w:val="right"/>
    </w:pPr>
    <w:r>
      <w:t>JHG</w:t>
    </w:r>
  </w:p>
  <w:p w:rsidR="00F00FFC" w:rsidRDefault="00F00FFC" w:rsidP="00F00FFC">
    <w:pPr>
      <w:pStyle w:val="Header"/>
      <w:jc w:val="center"/>
    </w:pPr>
  </w:p>
  <w:p w:rsidR="00F00FFC" w:rsidRDefault="00F0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FC"/>
    <w:rsid w:val="00183779"/>
    <w:rsid w:val="0041009E"/>
    <w:rsid w:val="0041550C"/>
    <w:rsid w:val="00694B91"/>
    <w:rsid w:val="00D1554C"/>
    <w:rsid w:val="00F00FFC"/>
    <w:rsid w:val="00FE3A99"/>
    <w:rsid w:val="00FF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F00FFC"/>
    <w:pPr>
      <w:tabs>
        <w:tab w:val="left" w:pos="2160"/>
        <w:tab w:val="left" w:pos="2880"/>
        <w:tab w:val="left" w:pos="3600"/>
        <w:tab w:val="left" w:pos="4320"/>
        <w:tab w:val="left" w:pos="7920"/>
      </w:tabs>
      <w:spacing w:after="0" w:line="240" w:lineRule="atLeast"/>
      <w:ind w:left="1260" w:hanging="1260"/>
    </w:pPr>
    <w:rPr>
      <w:rFonts w:ascii="Times" w:eastAsia="Times New Roman" w:hAnsi="Times" w:cs="MS Serif"/>
      <w:i/>
      <w:noProof/>
      <w:szCs w:val="20"/>
    </w:rPr>
  </w:style>
  <w:style w:type="paragraph" w:customStyle="1" w:styleId="CROSSREFS">
    <w:name w:val="CROSS REFS"/>
    <w:basedOn w:val="Normal"/>
    <w:rsid w:val="00F00FFC"/>
    <w:pPr>
      <w:tabs>
        <w:tab w:val="left" w:pos="1700"/>
        <w:tab w:val="left" w:pos="2420"/>
        <w:tab w:val="left" w:pos="3600"/>
        <w:tab w:val="left" w:pos="4320"/>
        <w:tab w:val="left" w:pos="7920"/>
      </w:tabs>
      <w:spacing w:after="0" w:line="240" w:lineRule="atLeast"/>
    </w:pPr>
    <w:rPr>
      <w:rFonts w:ascii="Times" w:eastAsia="Times New Roman" w:hAnsi="Times" w:cs="MS Serif"/>
      <w:noProof/>
      <w:szCs w:val="20"/>
    </w:rPr>
  </w:style>
  <w:style w:type="paragraph" w:customStyle="1" w:styleId="times">
    <w:name w:val="times"/>
    <w:basedOn w:val="Normal"/>
    <w:rsid w:val="00F00FFC"/>
    <w:pPr>
      <w:spacing w:after="0" w:line="240" w:lineRule="auto"/>
    </w:pPr>
    <w:rPr>
      <w:rFonts w:ascii="Times" w:eastAsia="Times New Roman" w:hAnsi="Times" w:cs="MS Serif"/>
      <w:noProof/>
      <w:szCs w:val="20"/>
    </w:rPr>
  </w:style>
  <w:style w:type="paragraph" w:customStyle="1" w:styleId="LegalRefs">
    <w:name w:val="Legal Refs."/>
    <w:basedOn w:val="Normal"/>
    <w:rsid w:val="00F00FFC"/>
    <w:pPr>
      <w:tabs>
        <w:tab w:val="left" w:pos="1700"/>
        <w:tab w:val="left" w:pos="2340"/>
        <w:tab w:val="left" w:pos="3600"/>
        <w:tab w:val="left" w:pos="4320"/>
        <w:tab w:val="left" w:pos="6300"/>
      </w:tabs>
      <w:spacing w:after="0" w:line="240" w:lineRule="atLeast"/>
    </w:pPr>
    <w:rPr>
      <w:rFonts w:ascii="Times" w:eastAsia="Times New Roman" w:hAnsi="Times" w:cs="Times New Roman"/>
      <w:szCs w:val="20"/>
    </w:rPr>
  </w:style>
  <w:style w:type="paragraph" w:styleId="Header">
    <w:name w:val="header"/>
    <w:basedOn w:val="Normal"/>
    <w:link w:val="HeaderChar"/>
    <w:uiPriority w:val="99"/>
    <w:unhideWhenUsed/>
    <w:rsid w:val="00F0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FC"/>
  </w:style>
  <w:style w:type="paragraph" w:styleId="Footer">
    <w:name w:val="footer"/>
    <w:basedOn w:val="Normal"/>
    <w:link w:val="FooterChar"/>
    <w:uiPriority w:val="99"/>
    <w:unhideWhenUsed/>
    <w:rsid w:val="00F0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FC"/>
  </w:style>
  <w:style w:type="paragraph" w:styleId="BalloonText">
    <w:name w:val="Balloon Text"/>
    <w:basedOn w:val="Normal"/>
    <w:link w:val="BalloonTextChar"/>
    <w:uiPriority w:val="99"/>
    <w:semiHidden/>
    <w:unhideWhenUsed/>
    <w:rsid w:val="00F0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F00FFC"/>
    <w:pPr>
      <w:tabs>
        <w:tab w:val="left" w:pos="2160"/>
        <w:tab w:val="left" w:pos="2880"/>
        <w:tab w:val="left" w:pos="3600"/>
        <w:tab w:val="left" w:pos="4320"/>
        <w:tab w:val="left" w:pos="7920"/>
      </w:tabs>
      <w:spacing w:after="0" w:line="240" w:lineRule="atLeast"/>
      <w:ind w:left="1260" w:hanging="1260"/>
    </w:pPr>
    <w:rPr>
      <w:rFonts w:ascii="Times" w:eastAsia="Times New Roman" w:hAnsi="Times" w:cs="MS Serif"/>
      <w:i/>
      <w:noProof/>
      <w:szCs w:val="20"/>
    </w:rPr>
  </w:style>
  <w:style w:type="paragraph" w:customStyle="1" w:styleId="CROSSREFS">
    <w:name w:val="CROSS REFS"/>
    <w:basedOn w:val="Normal"/>
    <w:rsid w:val="00F00FFC"/>
    <w:pPr>
      <w:tabs>
        <w:tab w:val="left" w:pos="1700"/>
        <w:tab w:val="left" w:pos="2420"/>
        <w:tab w:val="left" w:pos="3600"/>
        <w:tab w:val="left" w:pos="4320"/>
        <w:tab w:val="left" w:pos="7920"/>
      </w:tabs>
      <w:spacing w:after="0" w:line="240" w:lineRule="atLeast"/>
    </w:pPr>
    <w:rPr>
      <w:rFonts w:ascii="Times" w:eastAsia="Times New Roman" w:hAnsi="Times" w:cs="MS Serif"/>
      <w:noProof/>
      <w:szCs w:val="20"/>
    </w:rPr>
  </w:style>
  <w:style w:type="paragraph" w:customStyle="1" w:styleId="times">
    <w:name w:val="times"/>
    <w:basedOn w:val="Normal"/>
    <w:rsid w:val="00F00FFC"/>
    <w:pPr>
      <w:spacing w:after="0" w:line="240" w:lineRule="auto"/>
    </w:pPr>
    <w:rPr>
      <w:rFonts w:ascii="Times" w:eastAsia="Times New Roman" w:hAnsi="Times" w:cs="MS Serif"/>
      <w:noProof/>
      <w:szCs w:val="20"/>
    </w:rPr>
  </w:style>
  <w:style w:type="paragraph" w:customStyle="1" w:styleId="LegalRefs">
    <w:name w:val="Legal Refs."/>
    <w:basedOn w:val="Normal"/>
    <w:rsid w:val="00F00FFC"/>
    <w:pPr>
      <w:tabs>
        <w:tab w:val="left" w:pos="1700"/>
        <w:tab w:val="left" w:pos="2340"/>
        <w:tab w:val="left" w:pos="3600"/>
        <w:tab w:val="left" w:pos="4320"/>
        <w:tab w:val="left" w:pos="6300"/>
      </w:tabs>
      <w:spacing w:after="0" w:line="240" w:lineRule="atLeast"/>
    </w:pPr>
    <w:rPr>
      <w:rFonts w:ascii="Times" w:eastAsia="Times New Roman" w:hAnsi="Times" w:cs="Times New Roman"/>
      <w:szCs w:val="20"/>
    </w:rPr>
  </w:style>
  <w:style w:type="paragraph" w:styleId="Header">
    <w:name w:val="header"/>
    <w:basedOn w:val="Normal"/>
    <w:link w:val="HeaderChar"/>
    <w:uiPriority w:val="99"/>
    <w:unhideWhenUsed/>
    <w:rsid w:val="00F0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FC"/>
  </w:style>
  <w:style w:type="paragraph" w:styleId="Footer">
    <w:name w:val="footer"/>
    <w:basedOn w:val="Normal"/>
    <w:link w:val="FooterChar"/>
    <w:uiPriority w:val="99"/>
    <w:unhideWhenUsed/>
    <w:rsid w:val="00F0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FC"/>
  </w:style>
  <w:style w:type="paragraph" w:styleId="BalloonText">
    <w:name w:val="Balloon Text"/>
    <w:basedOn w:val="Normal"/>
    <w:link w:val="BalloonTextChar"/>
    <w:uiPriority w:val="99"/>
    <w:semiHidden/>
    <w:unhideWhenUsed/>
    <w:rsid w:val="00F0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Fieldtech</dc:creator>
  <cp:lastModifiedBy>Fieldtech</cp:lastModifiedBy>
  <cp:revision>2</cp:revision>
  <dcterms:created xsi:type="dcterms:W3CDTF">2014-07-30T20:45:00Z</dcterms:created>
  <dcterms:modified xsi:type="dcterms:W3CDTF">2014-07-30T20:45:00Z</dcterms:modified>
</cp:coreProperties>
</file>